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"/>
        <w:tblpPr w:leftFromText="141" w:rightFromText="141" w:vertAnchor="text" w:horzAnchor="margin" w:tblpX="-289" w:tblpY="-501"/>
        <w:tblW w:w="1034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945"/>
        <w:gridCol w:w="2977"/>
        <w:gridCol w:w="2409"/>
        <w:gridCol w:w="1136"/>
      </w:tblGrid>
      <w:tr w:rsidR="00321DB6" w14:paraId="0C01C95B" w14:textId="77777777" w:rsidTr="00C25C0E">
        <w:trPr>
          <w:trHeight w:val="2013"/>
        </w:trPr>
        <w:tc>
          <w:tcPr>
            <w:tcW w:w="1034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  <w:lang w:eastAsia="pl-PL" w:bidi="ar-SA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C25C0E">
        <w:trPr>
          <w:trHeight w:val="842"/>
        </w:trPr>
        <w:tc>
          <w:tcPr>
            <w:tcW w:w="1034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D9076C7" w14:textId="7777777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</w:t>
            </w:r>
            <w:r w:rsidR="008A0D77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TECHNICZNY / WYKONAWCZY</w:t>
            </w:r>
          </w:p>
          <w:p w14:paraId="3B9666A0" w14:textId="713D0D1A" w:rsidR="00256EE7" w:rsidRDefault="00256EE7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do części konstrukcyjnej</w:t>
            </w:r>
          </w:p>
        </w:tc>
      </w:tr>
      <w:tr w:rsidR="00321DB6" w14:paraId="4E03FCFD" w14:textId="77777777" w:rsidTr="00C25C0E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46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23B0028" w:rsidR="00321DB6" w:rsidRPr="005D65D9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7F214D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C25C0E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46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23914F75" w:rsidR="00321DB6" w:rsidRPr="000C08B2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8F6E2C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C25C0E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46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0196AD67" w:rsidR="00321DB6" w:rsidRPr="005D65D9" w:rsidRDefault="0081400E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Jednostka ewidencyjna: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C25C0E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46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C25C0E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46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063BA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256EE7">
        <w:trPr>
          <w:trHeight w:val="131"/>
        </w:trPr>
        <w:tc>
          <w:tcPr>
            <w:tcW w:w="3823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Pr="00E631B8" w:rsidRDefault="00321DB6" w:rsidP="00C25C0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PROJEKTANT</w:t>
            </w:r>
          </w:p>
        </w:tc>
        <w:tc>
          <w:tcPr>
            <w:tcW w:w="2977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Pr="00E631B8" w:rsidRDefault="00321DB6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 xml:space="preserve"> NR UPRAWNIEŃ</w:t>
            </w:r>
          </w:p>
        </w:tc>
        <w:tc>
          <w:tcPr>
            <w:tcW w:w="2409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Pr="00E631B8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SPECJALNOŚĆ</w:t>
            </w:r>
          </w:p>
        </w:tc>
        <w:tc>
          <w:tcPr>
            <w:tcW w:w="1136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Pr="00E631B8" w:rsidRDefault="00321DB6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  <w:t>PODPIS</w:t>
            </w:r>
          </w:p>
        </w:tc>
      </w:tr>
      <w:tr w:rsidR="008401D7" w14:paraId="5096AC69" w14:textId="77777777" w:rsidTr="00256EE7">
        <w:trPr>
          <w:trHeight w:val="131"/>
        </w:trPr>
        <w:tc>
          <w:tcPr>
            <w:tcW w:w="3823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6A9A92A" w14:textId="67BD29F8" w:rsidR="008401D7" w:rsidRPr="00E631B8" w:rsidRDefault="008401D7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mgr inż. Tomasz Szleszyński</w:t>
            </w:r>
          </w:p>
        </w:tc>
        <w:tc>
          <w:tcPr>
            <w:tcW w:w="2977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CB68E7" w14:textId="1CC59169" w:rsidR="008401D7" w:rsidRPr="00E631B8" w:rsidRDefault="008401D7" w:rsidP="00C2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nr upr. PDL/0005/PWBKb/18</w:t>
            </w:r>
          </w:p>
        </w:tc>
        <w:tc>
          <w:tcPr>
            <w:tcW w:w="2409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7844C0B" w14:textId="0EDA2A39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konstrukcyjno-budowlana</w:t>
            </w:r>
          </w:p>
        </w:tc>
        <w:tc>
          <w:tcPr>
            <w:tcW w:w="1136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96631F1" w14:textId="77777777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</w:tr>
      <w:tr w:rsidR="008401D7" w14:paraId="3EC233AA" w14:textId="77777777" w:rsidTr="00C25C0E">
        <w:trPr>
          <w:trHeight w:val="131"/>
        </w:trPr>
        <w:tc>
          <w:tcPr>
            <w:tcW w:w="1034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D99C25C" w14:textId="27D65083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SPRAWDZAJĄCY</w:t>
            </w:r>
          </w:p>
        </w:tc>
      </w:tr>
      <w:tr w:rsidR="008401D7" w14:paraId="67A3A46D" w14:textId="37B789A7" w:rsidTr="00256EE7">
        <w:trPr>
          <w:trHeight w:val="131"/>
        </w:trPr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1CD9A42" w14:textId="77623ABE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inż. Marian Bubrowski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B23254" w14:textId="08762EEE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nr upr. SUW-50/98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E997C98" w14:textId="5FB38FA4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konstrukcyjno-budowlana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7289EEB" w14:textId="419A1161" w:rsidR="008401D7" w:rsidRPr="00E631B8" w:rsidRDefault="008401D7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</w:tr>
      <w:tr w:rsidR="002B522C" w14:paraId="107F188A" w14:textId="77777777" w:rsidTr="00C25C0E">
        <w:trPr>
          <w:trHeight w:val="131"/>
        </w:trPr>
        <w:tc>
          <w:tcPr>
            <w:tcW w:w="1034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60031B0" w14:textId="19204C96" w:rsidR="002B522C" w:rsidRPr="00E631B8" w:rsidRDefault="002B522C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WSPÓŁPRACA</w:t>
            </w:r>
          </w:p>
        </w:tc>
      </w:tr>
      <w:tr w:rsidR="006D05E4" w14:paraId="046CE05F" w14:textId="77777777" w:rsidTr="00256EE7">
        <w:trPr>
          <w:trHeight w:val="131"/>
        </w:trPr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0CC644A" w14:textId="051F6F37" w:rsidR="006D05E4" w:rsidRPr="00E631B8" w:rsidRDefault="006D05E4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mgr inż. Mariusz Czajkowski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026E7" w14:textId="21FA4A87" w:rsidR="006D05E4" w:rsidRPr="00E631B8" w:rsidRDefault="006D05E4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513DDA" w14:textId="23443FA2" w:rsidR="006D05E4" w:rsidRPr="00E631B8" w:rsidRDefault="006D05E4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konstrukcyjno-budowlana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BE9BD4" w14:textId="77777777" w:rsidR="006D05E4" w:rsidRPr="00E631B8" w:rsidRDefault="006D05E4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7870BF" w14:paraId="4429F4E6" w14:textId="77777777" w:rsidTr="00256EE7">
        <w:trPr>
          <w:trHeight w:val="131"/>
        </w:trPr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18609CB" w14:textId="5B7DA91B" w:rsidR="007870BF" w:rsidRPr="00E631B8" w:rsidRDefault="007870BF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inż. Paulina Michalczuk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32643A" w14:textId="4EDA5B95" w:rsidR="007870BF" w:rsidRPr="00E631B8" w:rsidRDefault="00E85511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3BB061" w14:textId="5F10EE29" w:rsidR="007870BF" w:rsidRPr="00E631B8" w:rsidRDefault="007870BF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E631B8">
              <w:rPr>
                <w:rFonts w:eastAsia="Times New Roman" w:cs="Times New Roman"/>
                <w:color w:val="000000"/>
                <w:sz w:val="20"/>
                <w:szCs w:val="20"/>
              </w:rPr>
              <w:t>konstrukcyjno-budowlana</w:t>
            </w:r>
          </w:p>
        </w:tc>
        <w:tc>
          <w:tcPr>
            <w:tcW w:w="1136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2EA5E22" w14:textId="77777777" w:rsidR="007870BF" w:rsidRPr="00E631B8" w:rsidRDefault="007870BF" w:rsidP="00C25C0E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13325F58" w14:textId="592644AF" w:rsidR="00BF40CB" w:rsidRDefault="00BF40C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76BA0387" w14:textId="55087F4C" w:rsidR="00ED0BE3" w:rsidRDefault="00BF40CB" w:rsidP="00035161">
      <w:pPr>
        <w:suppressAutoHyphens w:val="0"/>
        <w:textAlignment w:val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14:paraId="14E15023" w14:textId="77777777" w:rsidR="006D05E4" w:rsidRDefault="006D05E4" w:rsidP="006D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eastAsia="Times New Roman" w:cs="Times New Roman"/>
          <w:b/>
          <w:color w:val="000000"/>
          <w:u w:val="single"/>
        </w:rPr>
      </w:pPr>
      <w:r>
        <w:rPr>
          <w:rFonts w:eastAsia="Times New Roman" w:cs="Times New Roman"/>
          <w:b/>
          <w:color w:val="000000"/>
          <w:u w:val="single"/>
        </w:rPr>
        <w:lastRenderedPageBreak/>
        <w:t>Spis zawartości:</w:t>
      </w:r>
    </w:p>
    <w:p w14:paraId="55445335" w14:textId="52B017AA" w:rsidR="006D05E4" w:rsidRDefault="006D05E4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jc w:val="both"/>
        <w:rPr>
          <w:rFonts w:eastAsia="Times New Roman" w:cs="Times New Roman"/>
          <w:color w:val="000000"/>
          <w:sz w:val="22"/>
          <w:szCs w:val="22"/>
        </w:rPr>
      </w:pPr>
    </w:p>
    <w:p w14:paraId="3938F47E" w14:textId="309A8022" w:rsidR="006D05E4" w:rsidRPr="007870BF" w:rsidRDefault="00BF40CB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  <w:color w:val="000000"/>
        </w:rPr>
        <w:t>PROJEKT TECHNICZNY/WYKONAWCZY DO</w:t>
      </w:r>
      <w:r w:rsidR="006D05E4" w:rsidRPr="007870BF">
        <w:rPr>
          <w:rFonts w:eastAsia="Times New Roman" w:cs="Times New Roman"/>
          <w:b/>
          <w:color w:val="000000"/>
        </w:rPr>
        <w:t xml:space="preserve"> </w:t>
      </w:r>
      <w:r w:rsidR="00136B7C">
        <w:rPr>
          <w:rFonts w:eastAsia="Times New Roman" w:cs="Times New Roman"/>
          <w:b/>
          <w:color w:val="000000"/>
        </w:rPr>
        <w:t>CZĘŚCI</w:t>
      </w:r>
      <w:r w:rsidR="006D05E4" w:rsidRPr="007870BF">
        <w:rPr>
          <w:rFonts w:eastAsia="Times New Roman" w:cs="Times New Roman"/>
          <w:b/>
          <w:color w:val="000000"/>
        </w:rPr>
        <w:t xml:space="preserve"> KONSTRUKCYJNEJ</w:t>
      </w:r>
    </w:p>
    <w:p w14:paraId="59085040" w14:textId="77777777" w:rsidR="006D05E4" w:rsidRDefault="006D05E4" w:rsidP="006D05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Część opisowa</w:t>
      </w:r>
    </w:p>
    <w:p w14:paraId="2EFB9638" w14:textId="51797FF5" w:rsidR="006D05E4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Opis tech</w:t>
      </w:r>
      <w:r w:rsidR="00F3388C">
        <w:rPr>
          <w:rFonts w:eastAsia="Times New Roman" w:cs="Times New Roman"/>
          <w:color w:val="000000"/>
          <w:sz w:val="22"/>
          <w:szCs w:val="22"/>
        </w:rPr>
        <w:t>niczny do projektu technicznego/</w:t>
      </w:r>
      <w:r>
        <w:rPr>
          <w:rFonts w:eastAsia="Times New Roman" w:cs="Times New Roman"/>
          <w:color w:val="000000"/>
          <w:sz w:val="22"/>
          <w:szCs w:val="22"/>
        </w:rPr>
        <w:t>wykonawczego</w:t>
      </w:r>
    </w:p>
    <w:p w14:paraId="04BEBC90" w14:textId="77777777" w:rsidR="006D05E4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- Obliczenia statyczne</w:t>
      </w:r>
    </w:p>
    <w:p w14:paraId="2454881A" w14:textId="77777777" w:rsidR="006D05E4" w:rsidRDefault="006D05E4" w:rsidP="006D05E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Część graficzna </w:t>
      </w:r>
    </w:p>
    <w:p w14:paraId="40AC2A01" w14:textId="5A50C058" w:rsidR="006D05E4" w:rsidRPr="00185D42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K-1</w:t>
      </w:r>
      <w:r w:rsidRPr="00185D42"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EB3009">
        <w:rPr>
          <w:rFonts w:eastAsia="Times New Roman" w:cs="Times New Roman"/>
          <w:color w:val="000000"/>
          <w:sz w:val="22"/>
          <w:szCs w:val="22"/>
        </w:rPr>
        <w:t>Rzut przyziemia</w:t>
      </w:r>
      <w:r w:rsidR="00BF40CB">
        <w:rPr>
          <w:rFonts w:eastAsia="Times New Roman" w:cs="Times New Roman"/>
          <w:color w:val="000000"/>
          <w:sz w:val="22"/>
          <w:szCs w:val="22"/>
        </w:rPr>
        <w:t xml:space="preserve"> –budynek </w:t>
      </w:r>
      <w:r w:rsidR="00F3388C">
        <w:rPr>
          <w:rFonts w:eastAsia="Times New Roman" w:cs="Times New Roman"/>
          <w:color w:val="000000"/>
          <w:sz w:val="22"/>
          <w:szCs w:val="22"/>
        </w:rPr>
        <w:t>administracyjny</w:t>
      </w:r>
    </w:p>
    <w:p w14:paraId="27D44CFE" w14:textId="55F1A463" w:rsidR="006D05E4" w:rsidRPr="00185D42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</w:t>
      </w:r>
      <w:r w:rsidRPr="00185D42">
        <w:rPr>
          <w:rFonts w:eastAsia="Times New Roman" w:cs="Times New Roman"/>
          <w:color w:val="000000"/>
          <w:sz w:val="22"/>
          <w:szCs w:val="22"/>
        </w:rPr>
        <w:t>-2 Przekrój pionowy A-A</w:t>
      </w:r>
      <w:r>
        <w:rPr>
          <w:rFonts w:eastAsia="Times New Roman" w:cs="Times New Roman"/>
          <w:color w:val="000000"/>
          <w:sz w:val="22"/>
          <w:szCs w:val="22"/>
        </w:rPr>
        <w:t xml:space="preserve"> – budynek </w:t>
      </w:r>
      <w:r w:rsidR="00F3388C">
        <w:rPr>
          <w:rFonts w:eastAsia="Times New Roman" w:cs="Times New Roman"/>
          <w:color w:val="000000"/>
          <w:sz w:val="22"/>
          <w:szCs w:val="22"/>
        </w:rPr>
        <w:t>administracyjny</w:t>
      </w:r>
    </w:p>
    <w:p w14:paraId="169A83F1" w14:textId="50690052" w:rsidR="006D05E4" w:rsidRPr="00185D42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K-3</w:t>
      </w:r>
      <w:r w:rsidRPr="00185D42">
        <w:rPr>
          <w:rFonts w:eastAsia="Times New Roman" w:cs="Times New Roman"/>
          <w:color w:val="000000"/>
          <w:sz w:val="22"/>
          <w:szCs w:val="22"/>
        </w:rPr>
        <w:t xml:space="preserve"> Przekrój pionowy </w:t>
      </w:r>
      <w:r>
        <w:rPr>
          <w:rFonts w:eastAsia="Times New Roman" w:cs="Times New Roman"/>
          <w:color w:val="000000"/>
          <w:sz w:val="22"/>
          <w:szCs w:val="22"/>
        </w:rPr>
        <w:t>B</w:t>
      </w:r>
      <w:r w:rsidRPr="00185D42">
        <w:rPr>
          <w:rFonts w:eastAsia="Times New Roman" w:cs="Times New Roman"/>
          <w:color w:val="000000"/>
          <w:sz w:val="22"/>
          <w:szCs w:val="22"/>
        </w:rPr>
        <w:t>-</w:t>
      </w:r>
      <w:r>
        <w:rPr>
          <w:rFonts w:eastAsia="Times New Roman" w:cs="Times New Roman"/>
          <w:color w:val="000000"/>
          <w:sz w:val="22"/>
          <w:szCs w:val="22"/>
        </w:rPr>
        <w:t xml:space="preserve">B – budynek </w:t>
      </w:r>
      <w:r w:rsidR="00F3388C">
        <w:rPr>
          <w:rFonts w:eastAsia="Times New Roman" w:cs="Times New Roman"/>
          <w:color w:val="000000"/>
          <w:sz w:val="22"/>
          <w:szCs w:val="22"/>
        </w:rPr>
        <w:t>administracyjny</w:t>
      </w:r>
    </w:p>
    <w:p w14:paraId="5C21D3A3" w14:textId="71C2E3D0" w:rsidR="006F3939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K-4</w:t>
      </w:r>
      <w:r w:rsidR="006F3939">
        <w:rPr>
          <w:rFonts w:eastAsia="Times New Roman" w:cs="Times New Roman"/>
          <w:color w:val="000000"/>
          <w:sz w:val="22"/>
          <w:szCs w:val="22"/>
        </w:rPr>
        <w:t xml:space="preserve"> Zbrojenie górne płyty fundamentowej – budynek administracyjny</w:t>
      </w:r>
    </w:p>
    <w:p w14:paraId="2AE6577E" w14:textId="0E728120" w:rsidR="006F3939" w:rsidRDefault="006F3939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K-5 </w:t>
      </w:r>
      <w:r w:rsidR="00E85511">
        <w:rPr>
          <w:rFonts w:eastAsia="Times New Roman" w:cs="Times New Roman"/>
          <w:color w:val="000000"/>
          <w:sz w:val="22"/>
          <w:szCs w:val="22"/>
        </w:rPr>
        <w:t xml:space="preserve">Schody zewnętrzne </w:t>
      </w:r>
      <w:r>
        <w:rPr>
          <w:rFonts w:eastAsia="Times New Roman" w:cs="Times New Roman"/>
          <w:color w:val="000000"/>
          <w:sz w:val="22"/>
          <w:szCs w:val="22"/>
        </w:rPr>
        <w:t>– budynek administracyjny</w:t>
      </w:r>
    </w:p>
    <w:p w14:paraId="40C47BF5" w14:textId="0880A2BA" w:rsidR="006D05E4" w:rsidRPr="00185D42" w:rsidRDefault="006F3939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K-6 </w:t>
      </w:r>
      <w:r w:rsidR="006D05E4" w:rsidRPr="00185D42"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6D05E4">
        <w:rPr>
          <w:rFonts w:eastAsia="Times New Roman" w:cs="Times New Roman"/>
          <w:color w:val="000000"/>
          <w:sz w:val="22"/>
          <w:szCs w:val="22"/>
        </w:rPr>
        <w:t>Rzut p</w:t>
      </w:r>
      <w:r w:rsidR="00D127A4">
        <w:rPr>
          <w:rFonts w:eastAsia="Times New Roman" w:cs="Times New Roman"/>
          <w:color w:val="000000"/>
          <w:sz w:val="22"/>
          <w:szCs w:val="22"/>
        </w:rPr>
        <w:t>osadowienia</w:t>
      </w:r>
      <w:r w:rsidR="00E85511">
        <w:rPr>
          <w:rFonts w:eastAsia="Times New Roman" w:cs="Times New Roman"/>
          <w:color w:val="000000"/>
          <w:sz w:val="22"/>
          <w:szCs w:val="22"/>
        </w:rPr>
        <w:t>,</w:t>
      </w:r>
      <w:r w:rsidR="006E177D">
        <w:rPr>
          <w:rFonts w:eastAsia="Times New Roman" w:cs="Times New Roman"/>
          <w:color w:val="000000"/>
          <w:sz w:val="22"/>
          <w:szCs w:val="22"/>
        </w:rPr>
        <w:t xml:space="preserve"> Przekrój A-A</w:t>
      </w:r>
      <w:r w:rsidR="006D05E4">
        <w:rPr>
          <w:rFonts w:eastAsia="Times New Roman" w:cs="Times New Roman"/>
          <w:color w:val="000000"/>
          <w:sz w:val="22"/>
          <w:szCs w:val="22"/>
        </w:rPr>
        <w:t xml:space="preserve"> – </w:t>
      </w:r>
      <w:r w:rsidR="00E85511">
        <w:rPr>
          <w:rFonts w:eastAsia="Times New Roman" w:cs="Times New Roman"/>
          <w:color w:val="000000"/>
          <w:sz w:val="22"/>
          <w:szCs w:val="22"/>
        </w:rPr>
        <w:t>magazyn</w:t>
      </w:r>
    </w:p>
    <w:p w14:paraId="4CD443D0" w14:textId="61EE2080" w:rsidR="006D05E4" w:rsidRDefault="006F3939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K-7  </w:t>
      </w:r>
      <w:r w:rsidR="006D05E4">
        <w:rPr>
          <w:rFonts w:eastAsia="Times New Roman" w:cs="Times New Roman"/>
          <w:color w:val="000000"/>
          <w:sz w:val="22"/>
          <w:szCs w:val="22"/>
        </w:rPr>
        <w:t xml:space="preserve">Rzut konstrukcji dachu – </w:t>
      </w:r>
      <w:r w:rsidR="00E85511">
        <w:rPr>
          <w:rFonts w:eastAsia="Times New Roman" w:cs="Times New Roman"/>
          <w:color w:val="000000"/>
          <w:sz w:val="22"/>
          <w:szCs w:val="22"/>
        </w:rPr>
        <w:t>magazyn</w:t>
      </w:r>
    </w:p>
    <w:p w14:paraId="0A5911AD" w14:textId="3B3BA07E" w:rsidR="006D05E4" w:rsidRPr="00185D42" w:rsidRDefault="006D05E4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</w:t>
      </w:r>
      <w:r w:rsidR="006F3939">
        <w:rPr>
          <w:rFonts w:eastAsia="Times New Roman" w:cs="Times New Roman"/>
          <w:color w:val="000000"/>
          <w:sz w:val="22"/>
          <w:szCs w:val="22"/>
        </w:rPr>
        <w:t>8</w:t>
      </w:r>
      <w:r>
        <w:rPr>
          <w:rFonts w:eastAsia="Times New Roman" w:cs="Times New Roman"/>
          <w:color w:val="000000"/>
          <w:sz w:val="22"/>
          <w:szCs w:val="22"/>
        </w:rPr>
        <w:t xml:space="preserve"> Stopa fundamentowa – </w:t>
      </w:r>
      <w:r w:rsidR="00E85511">
        <w:rPr>
          <w:rFonts w:eastAsia="Times New Roman" w:cs="Times New Roman"/>
          <w:color w:val="000000"/>
          <w:sz w:val="22"/>
          <w:szCs w:val="22"/>
        </w:rPr>
        <w:t>magazyn</w:t>
      </w:r>
    </w:p>
    <w:p w14:paraId="544B2088" w14:textId="1097DBEC" w:rsidR="00280014" w:rsidRDefault="006D05E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</w:t>
      </w:r>
      <w:r w:rsidR="006F3939">
        <w:rPr>
          <w:rFonts w:eastAsia="Times New Roman" w:cs="Times New Roman"/>
          <w:color w:val="000000"/>
          <w:sz w:val="22"/>
          <w:szCs w:val="22"/>
        </w:rPr>
        <w:t>9</w:t>
      </w:r>
      <w:r w:rsidRPr="00185D42">
        <w:rPr>
          <w:rFonts w:eastAsia="Times New Roman" w:cs="Times New Roman"/>
          <w:color w:val="000000"/>
          <w:sz w:val="22"/>
          <w:szCs w:val="22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</w:rPr>
        <w:t>Rzut posadowienia</w:t>
      </w:r>
      <w:r w:rsidR="00E85511">
        <w:rPr>
          <w:rFonts w:eastAsia="Times New Roman" w:cs="Times New Roman"/>
          <w:color w:val="000000"/>
          <w:sz w:val="22"/>
          <w:szCs w:val="22"/>
        </w:rPr>
        <w:t>, Przekrój A-A</w:t>
      </w:r>
      <w:r w:rsidR="00280014">
        <w:rPr>
          <w:rFonts w:eastAsia="Times New Roman" w:cs="Times New Roman"/>
          <w:color w:val="000000"/>
          <w:sz w:val="22"/>
          <w:szCs w:val="22"/>
        </w:rPr>
        <w:t xml:space="preserve"> - wiaty</w:t>
      </w:r>
    </w:p>
    <w:p w14:paraId="1607D592" w14:textId="55DDB205" w:rsidR="006D05E4" w:rsidRDefault="00280014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K-10 </w:t>
      </w:r>
      <w:r w:rsidR="00E85511">
        <w:rPr>
          <w:rFonts w:eastAsia="Times New Roman" w:cs="Times New Roman"/>
          <w:color w:val="000000"/>
          <w:sz w:val="22"/>
          <w:szCs w:val="22"/>
        </w:rPr>
        <w:t>Stopa fundamentowa – wiaty</w:t>
      </w:r>
    </w:p>
    <w:p w14:paraId="16B98A05" w14:textId="420877D4" w:rsidR="006D05E4" w:rsidRDefault="00E8103F" w:rsidP="006D05E4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</w:t>
      </w:r>
      <w:r w:rsidR="006F3939">
        <w:rPr>
          <w:rFonts w:eastAsia="Times New Roman" w:cs="Times New Roman"/>
          <w:color w:val="000000"/>
          <w:sz w:val="22"/>
          <w:szCs w:val="22"/>
        </w:rPr>
        <w:t>1</w:t>
      </w:r>
      <w:r w:rsidR="00280014">
        <w:rPr>
          <w:rFonts w:eastAsia="Times New Roman" w:cs="Times New Roman"/>
          <w:color w:val="000000"/>
          <w:sz w:val="22"/>
          <w:szCs w:val="22"/>
        </w:rPr>
        <w:t>1</w:t>
      </w:r>
      <w:r w:rsidR="006D05E4">
        <w:rPr>
          <w:rFonts w:eastAsia="Times New Roman" w:cs="Times New Roman"/>
          <w:color w:val="000000"/>
          <w:sz w:val="22"/>
          <w:szCs w:val="22"/>
        </w:rPr>
        <w:t xml:space="preserve"> Rzut kon</w:t>
      </w:r>
      <w:r>
        <w:rPr>
          <w:rFonts w:eastAsia="Times New Roman" w:cs="Times New Roman"/>
          <w:color w:val="000000"/>
          <w:sz w:val="22"/>
          <w:szCs w:val="22"/>
        </w:rPr>
        <w:t xml:space="preserve">strukcji dachu – wiaty </w:t>
      </w:r>
    </w:p>
    <w:p w14:paraId="23BD3E48" w14:textId="2EC51FE3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K-12 Detal dylatacji wiaty </w:t>
      </w:r>
    </w:p>
    <w:p w14:paraId="2E0B13AB" w14:textId="123DB122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K-13 Nawierzchnia placu - przekrój </w:t>
      </w:r>
    </w:p>
    <w:p w14:paraId="79FE53D8" w14:textId="7E084540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K-14 Brama - magazyn</w:t>
      </w:r>
    </w:p>
    <w:p w14:paraId="2CE385AC" w14:textId="18E05EFC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K-15 </w:t>
      </w:r>
      <w:r w:rsidR="005E30A4">
        <w:rPr>
          <w:rFonts w:eastAsia="Times New Roman" w:cs="Times New Roman"/>
          <w:color w:val="000000"/>
          <w:sz w:val="22"/>
          <w:szCs w:val="22"/>
        </w:rPr>
        <w:t>Nawierzchnia placu – przekrój A-A, B-B</w:t>
      </w:r>
    </w:p>
    <w:p w14:paraId="2F8BE93C" w14:textId="042D0DFA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K-16 </w:t>
      </w:r>
      <w:r w:rsidR="005E30A4">
        <w:rPr>
          <w:rFonts w:eastAsia="Times New Roman" w:cs="Times New Roman"/>
          <w:color w:val="000000"/>
          <w:sz w:val="22"/>
          <w:szCs w:val="22"/>
        </w:rPr>
        <w:t>Nawierzchnia</w:t>
      </w:r>
      <w:r>
        <w:rPr>
          <w:rFonts w:eastAsia="Times New Roman" w:cs="Times New Roman"/>
          <w:color w:val="000000"/>
          <w:sz w:val="22"/>
          <w:szCs w:val="22"/>
        </w:rPr>
        <w:t xml:space="preserve"> </w:t>
      </w:r>
      <w:r w:rsidR="005E30A4">
        <w:rPr>
          <w:rFonts w:eastAsia="Times New Roman" w:cs="Times New Roman"/>
          <w:color w:val="000000"/>
          <w:sz w:val="22"/>
          <w:szCs w:val="22"/>
        </w:rPr>
        <w:t>placu – przekrój C-C, D-D</w:t>
      </w:r>
    </w:p>
    <w:p w14:paraId="2DDA1F3D" w14:textId="16715822" w:rsidR="00035161" w:rsidRDefault="00035161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 xml:space="preserve">K-17 </w:t>
      </w:r>
      <w:r w:rsidR="005E30A4">
        <w:rPr>
          <w:rFonts w:eastAsia="Times New Roman" w:cs="Times New Roman"/>
          <w:color w:val="000000"/>
          <w:sz w:val="22"/>
          <w:szCs w:val="22"/>
        </w:rPr>
        <w:t>Mur oddzielenia ppoż</w:t>
      </w:r>
      <w:r>
        <w:rPr>
          <w:rFonts w:eastAsia="Times New Roman" w:cs="Times New Roman"/>
          <w:color w:val="000000"/>
          <w:sz w:val="22"/>
          <w:szCs w:val="22"/>
        </w:rPr>
        <w:t xml:space="preserve"> </w:t>
      </w:r>
    </w:p>
    <w:p w14:paraId="154ECF85" w14:textId="270B6A0E" w:rsidR="00063BA6" w:rsidRDefault="00063BA6" w:rsidP="00035161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720"/>
        <w:jc w:val="both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K-18 Zbiornik retencyjny</w:t>
      </w:r>
    </w:p>
    <w:p w14:paraId="5D85E4D1" w14:textId="77777777" w:rsidR="00E85511" w:rsidRDefault="00E85511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p w14:paraId="396B9671" w14:textId="6E3F3A86" w:rsidR="006D05E4" w:rsidRPr="00BF40CB" w:rsidRDefault="00BF40CB" w:rsidP="007870BF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2"/>
          <w:szCs w:val="22"/>
        </w:rPr>
        <w:t>Zał. 1</w:t>
      </w:r>
      <w:r w:rsidR="00E85511">
        <w:rPr>
          <w:rFonts w:eastAsia="Times New Roman" w:cs="Times New Roman"/>
          <w:color w:val="000000"/>
          <w:sz w:val="22"/>
          <w:szCs w:val="22"/>
        </w:rPr>
        <w:t xml:space="preserve"> -</w:t>
      </w:r>
      <w:r>
        <w:rPr>
          <w:rFonts w:eastAsia="Times New Roman" w:cs="Times New Roman"/>
          <w:color w:val="000000"/>
          <w:sz w:val="22"/>
          <w:szCs w:val="22"/>
        </w:rPr>
        <w:t xml:space="preserve"> D</w:t>
      </w:r>
      <w:r w:rsidRPr="00BF40CB">
        <w:rPr>
          <w:rFonts w:eastAsia="Times New Roman" w:cs="Times New Roman"/>
          <w:color w:val="000000"/>
          <w:sz w:val="22"/>
          <w:szCs w:val="22"/>
        </w:rPr>
        <w:t>okumentacja badań podłoża gruntowego</w:t>
      </w:r>
    </w:p>
    <w:p w14:paraId="6F7746D0" w14:textId="591BD222" w:rsidR="006D05E4" w:rsidRPr="00D409EC" w:rsidRDefault="006D05E4" w:rsidP="007870B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1080"/>
        <w:rPr>
          <w:rFonts w:eastAsia="Times New Roman" w:cs="Times New Roman"/>
          <w:b/>
          <w:color w:val="000000"/>
          <w:sz w:val="22"/>
          <w:szCs w:val="22"/>
        </w:rPr>
      </w:pPr>
    </w:p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 w:rsidSect="00284BF1"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68DA6" w14:textId="77777777" w:rsidR="003C5E20" w:rsidRDefault="003C5E20">
      <w:r>
        <w:separator/>
      </w:r>
    </w:p>
  </w:endnote>
  <w:endnote w:type="continuationSeparator" w:id="0">
    <w:p w14:paraId="273E9C0B" w14:textId="77777777" w:rsidR="003C5E20" w:rsidRDefault="003C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BE8E4" w14:textId="6B37F6BB" w:rsidR="00ED0BE3" w:rsidRDefault="00ED0B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D7757" w14:textId="77777777" w:rsidR="00284BF1" w:rsidRDefault="00284BF1" w:rsidP="00284B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10.01.2022</w:t>
    </w:r>
    <w:r>
      <w:rPr>
        <w:rFonts w:eastAsia="Times New Roman" w:cs="Times New Roman"/>
        <w:color w:val="000000"/>
      </w:rPr>
      <w:t xml:space="preserve"> r.</w:t>
    </w:r>
  </w:p>
  <w:p w14:paraId="0710D353" w14:textId="77777777" w:rsidR="00284BF1" w:rsidRDefault="00284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D262A" w14:textId="77777777" w:rsidR="003C5E20" w:rsidRDefault="003C5E20">
      <w:r>
        <w:separator/>
      </w:r>
    </w:p>
  </w:footnote>
  <w:footnote w:type="continuationSeparator" w:id="0">
    <w:p w14:paraId="57CC66D0" w14:textId="77777777" w:rsidR="003C5E20" w:rsidRDefault="003C5E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D0A0D"/>
    <w:multiLevelType w:val="hybridMultilevel"/>
    <w:tmpl w:val="868C3C20"/>
    <w:lvl w:ilvl="0" w:tplc="4CDE35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714EC"/>
    <w:multiLevelType w:val="multilevel"/>
    <w:tmpl w:val="3440D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7275F"/>
    <w:multiLevelType w:val="multilevel"/>
    <w:tmpl w:val="3440D2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A38B5"/>
    <w:multiLevelType w:val="hybridMultilevel"/>
    <w:tmpl w:val="057CD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0992">
    <w:abstractNumId w:val="0"/>
  </w:num>
  <w:num w:numId="2" w16cid:durableId="606500942">
    <w:abstractNumId w:val="4"/>
  </w:num>
  <w:num w:numId="3" w16cid:durableId="1935243811">
    <w:abstractNumId w:val="3"/>
  </w:num>
  <w:num w:numId="4" w16cid:durableId="217134681">
    <w:abstractNumId w:val="2"/>
  </w:num>
  <w:num w:numId="5" w16cid:durableId="2091920632">
    <w:abstractNumId w:val="1"/>
  </w:num>
  <w:num w:numId="6" w16cid:durableId="18532593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35161"/>
    <w:rsid w:val="00063BA6"/>
    <w:rsid w:val="000A7115"/>
    <w:rsid w:val="000C08B2"/>
    <w:rsid w:val="00136B7C"/>
    <w:rsid w:val="00161931"/>
    <w:rsid w:val="001B69A5"/>
    <w:rsid w:val="001C0AFB"/>
    <w:rsid w:val="00256A71"/>
    <w:rsid w:val="00256EE7"/>
    <w:rsid w:val="00280014"/>
    <w:rsid w:val="00284BF1"/>
    <w:rsid w:val="00297B46"/>
    <w:rsid w:val="002B522C"/>
    <w:rsid w:val="00321DB6"/>
    <w:rsid w:val="003B3CFB"/>
    <w:rsid w:val="003C5E20"/>
    <w:rsid w:val="00557222"/>
    <w:rsid w:val="005D65D9"/>
    <w:rsid w:val="005E30A4"/>
    <w:rsid w:val="00610235"/>
    <w:rsid w:val="00612A5F"/>
    <w:rsid w:val="00616A02"/>
    <w:rsid w:val="006D05E4"/>
    <w:rsid w:val="006E177D"/>
    <w:rsid w:val="006F3939"/>
    <w:rsid w:val="007870BF"/>
    <w:rsid w:val="007F214D"/>
    <w:rsid w:val="0081400E"/>
    <w:rsid w:val="008401D7"/>
    <w:rsid w:val="008A0D77"/>
    <w:rsid w:val="008F6E2C"/>
    <w:rsid w:val="00917685"/>
    <w:rsid w:val="00982E1E"/>
    <w:rsid w:val="00BD6470"/>
    <w:rsid w:val="00BF40CB"/>
    <w:rsid w:val="00C25C0E"/>
    <w:rsid w:val="00CA56E4"/>
    <w:rsid w:val="00CE4B7A"/>
    <w:rsid w:val="00CF0824"/>
    <w:rsid w:val="00D127A4"/>
    <w:rsid w:val="00D656F4"/>
    <w:rsid w:val="00E631B8"/>
    <w:rsid w:val="00E740F7"/>
    <w:rsid w:val="00E8103F"/>
    <w:rsid w:val="00E85511"/>
    <w:rsid w:val="00EB3009"/>
    <w:rsid w:val="00ED0BE3"/>
    <w:rsid w:val="00F3388C"/>
    <w:rsid w:val="00F6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Akapitzlist">
    <w:name w:val="List Paragraph"/>
    <w:basedOn w:val="Normalny"/>
    <w:uiPriority w:val="34"/>
    <w:qFormat/>
    <w:rsid w:val="006D05E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7143B96-9648-4D3C-9C94-2D15422F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Aneta Czeremcha</cp:lastModifiedBy>
  <cp:revision>15</cp:revision>
  <cp:lastPrinted>2022-04-06T08:53:00Z</cp:lastPrinted>
  <dcterms:created xsi:type="dcterms:W3CDTF">2021-12-22T08:25:00Z</dcterms:created>
  <dcterms:modified xsi:type="dcterms:W3CDTF">2022-04-06T08:54:00Z</dcterms:modified>
</cp:coreProperties>
</file>